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61" w:rsidRDefault="002E5561">
      <w:pPr>
        <w:rPr>
          <w:b/>
          <w:bCs/>
        </w:rPr>
      </w:pPr>
      <w:r>
        <w:rPr>
          <w:b/>
          <w:bCs/>
        </w:rPr>
        <w:t>SESSION 1 – the “good” the “bad” and the “ugly” (what needs to change)</w:t>
      </w:r>
      <w:bookmarkStart w:id="0" w:name="_GoBack"/>
      <w:bookmarkEnd w:id="0"/>
    </w:p>
    <w:p w:rsidR="002E5561" w:rsidRDefault="002E5561">
      <w:pPr>
        <w:rPr>
          <w:b/>
          <w:bCs/>
        </w:rPr>
      </w:pPr>
    </w:p>
    <w:p w:rsidR="00BC1275" w:rsidRPr="00781F50" w:rsidRDefault="00781F50">
      <w:pPr>
        <w:rPr>
          <w:b/>
          <w:bCs/>
        </w:rPr>
      </w:pPr>
      <w:r w:rsidRPr="00781F50">
        <w:rPr>
          <w:b/>
          <w:bCs/>
        </w:rPr>
        <w:t>The good</w:t>
      </w:r>
    </w:p>
    <w:p w:rsidR="00C52E99" w:rsidRDefault="00C52E99" w:rsidP="00781F50"/>
    <w:p w:rsidR="00C52E99" w:rsidRDefault="00C52E99" w:rsidP="00C52E99">
      <w:pPr>
        <w:pStyle w:val="ListParagraph"/>
        <w:numPr>
          <w:ilvl w:val="0"/>
          <w:numId w:val="2"/>
        </w:numPr>
      </w:pPr>
      <w:r>
        <w:t>getting together, sharing areas, sharing resources</w:t>
      </w:r>
    </w:p>
    <w:p w:rsidR="00C52E99" w:rsidRDefault="00C52E99" w:rsidP="00C52E99">
      <w:pPr>
        <w:pStyle w:val="ListParagraph"/>
        <w:numPr>
          <w:ilvl w:val="0"/>
          <w:numId w:val="2"/>
        </w:numPr>
      </w:pPr>
      <w:r>
        <w:t>tools</w:t>
      </w:r>
    </w:p>
    <w:p w:rsidR="00C52E99" w:rsidRDefault="00C52E99" w:rsidP="00AC1535">
      <w:pPr>
        <w:pStyle w:val="ListParagraph"/>
        <w:numPr>
          <w:ilvl w:val="0"/>
          <w:numId w:val="2"/>
        </w:numPr>
      </w:pPr>
      <w:r>
        <w:t>transparent in decision making- management</w:t>
      </w:r>
      <w:r w:rsidR="00AC1535">
        <w:t xml:space="preserve"> and</w:t>
      </w:r>
      <w:r>
        <w:t xml:space="preserve"> scientific focus </w:t>
      </w:r>
    </w:p>
    <w:p w:rsidR="00C52E99" w:rsidRDefault="00C52E99" w:rsidP="00C52E99">
      <w:pPr>
        <w:pStyle w:val="ListParagraph"/>
        <w:numPr>
          <w:ilvl w:val="0"/>
          <w:numId w:val="2"/>
        </w:numPr>
      </w:pPr>
      <w:r>
        <w:t xml:space="preserve">Trust building and credibility that allows sharing the information </w:t>
      </w:r>
    </w:p>
    <w:p w:rsidR="00C52E99" w:rsidRDefault="00C52E99" w:rsidP="00C52E99">
      <w:pPr>
        <w:pStyle w:val="ListParagraph"/>
        <w:numPr>
          <w:ilvl w:val="0"/>
          <w:numId w:val="2"/>
        </w:numPr>
      </w:pPr>
      <w:r>
        <w:t>Relationship building through annual meetings-cross pollination</w:t>
      </w:r>
    </w:p>
    <w:p w:rsidR="00C52E99" w:rsidRDefault="00C52E99" w:rsidP="00C52E99">
      <w:pPr>
        <w:pStyle w:val="ListParagraph"/>
        <w:numPr>
          <w:ilvl w:val="0"/>
          <w:numId w:val="2"/>
        </w:numPr>
      </w:pPr>
      <w:r>
        <w:t>The critical mass of the partnership allowed to overcome the sensitives around the issues that the partnership tackles</w:t>
      </w:r>
    </w:p>
    <w:p w:rsidR="00C52E99" w:rsidRDefault="00C52E99" w:rsidP="00AC1535">
      <w:pPr>
        <w:pStyle w:val="ListParagraph"/>
        <w:numPr>
          <w:ilvl w:val="0"/>
          <w:numId w:val="2"/>
        </w:numPr>
      </w:pPr>
      <w:r>
        <w:t>Fund</w:t>
      </w:r>
      <w:r w:rsidR="00AC1535">
        <w:t>ing resources</w:t>
      </w:r>
      <w:r>
        <w:t xml:space="preserve"> </w:t>
      </w:r>
    </w:p>
    <w:p w:rsidR="00C52E99" w:rsidRDefault="00C52E99" w:rsidP="00C52E99">
      <w:pPr>
        <w:pStyle w:val="ListParagraph"/>
        <w:numPr>
          <w:ilvl w:val="0"/>
          <w:numId w:val="2"/>
        </w:numPr>
      </w:pPr>
      <w:r>
        <w:t xml:space="preserve">Developing a shared vision of conservation planning </w:t>
      </w:r>
    </w:p>
    <w:p w:rsidR="00C52E99" w:rsidRDefault="00C52E99" w:rsidP="00AC1535">
      <w:pPr>
        <w:pStyle w:val="ListParagraph"/>
        <w:numPr>
          <w:ilvl w:val="0"/>
          <w:numId w:val="2"/>
        </w:numPr>
      </w:pPr>
      <w:r>
        <w:t xml:space="preserve">Creative approaches, new/unusual  approaches- pushing the limits going beyond traditional </w:t>
      </w:r>
      <w:r w:rsidR="00AC1535">
        <w:t>approaches</w:t>
      </w:r>
    </w:p>
    <w:p w:rsidR="00C52E99" w:rsidRDefault="00C52E99" w:rsidP="00C52E99">
      <w:pPr>
        <w:pStyle w:val="ListParagraph"/>
        <w:numPr>
          <w:ilvl w:val="0"/>
          <w:numId w:val="2"/>
        </w:numPr>
      </w:pPr>
      <w:r>
        <w:t>Including historical and cultural aspects in the landscape conservation</w:t>
      </w:r>
      <w:r w:rsidR="002D7371">
        <w:t xml:space="preserve">-the human dimension </w:t>
      </w:r>
    </w:p>
    <w:p w:rsidR="00C52E99" w:rsidRDefault="00C52E99" w:rsidP="00C52E99">
      <w:pPr>
        <w:pStyle w:val="ListParagraph"/>
        <w:numPr>
          <w:ilvl w:val="0"/>
          <w:numId w:val="2"/>
        </w:numPr>
      </w:pPr>
      <w:r>
        <w:t>A framework to downscaling the plans for nested geographical locations</w:t>
      </w:r>
    </w:p>
    <w:p w:rsidR="00C52E99" w:rsidRDefault="00C52E99" w:rsidP="00C52E99">
      <w:pPr>
        <w:pStyle w:val="ListParagraph"/>
        <w:numPr>
          <w:ilvl w:val="0"/>
          <w:numId w:val="2"/>
        </w:numPr>
      </w:pPr>
      <w:r>
        <w:t>Tools for why and what questions</w:t>
      </w:r>
    </w:p>
    <w:p w:rsidR="00AC1535" w:rsidRDefault="00AC1535" w:rsidP="00C52E99">
      <w:pPr>
        <w:pStyle w:val="ListParagraph"/>
        <w:numPr>
          <w:ilvl w:val="0"/>
          <w:numId w:val="2"/>
        </w:numPr>
      </w:pPr>
      <w:r>
        <w:t>Thinking about the bigger picture</w:t>
      </w:r>
    </w:p>
    <w:p w:rsidR="00AC1535" w:rsidRDefault="00AC1535" w:rsidP="00AC1535">
      <w:pPr>
        <w:pStyle w:val="ListParagraph"/>
        <w:numPr>
          <w:ilvl w:val="0"/>
          <w:numId w:val="2"/>
        </w:numPr>
      </w:pPr>
      <w:r>
        <w:t>NAS report results</w:t>
      </w:r>
    </w:p>
    <w:p w:rsidR="00AC1535" w:rsidRDefault="00AC1535" w:rsidP="00AC1535">
      <w:pPr>
        <w:pStyle w:val="ListParagraph"/>
        <w:numPr>
          <w:ilvl w:val="0"/>
          <w:numId w:val="2"/>
        </w:numPr>
      </w:pPr>
      <w:r>
        <w:t>High quality science products</w:t>
      </w:r>
    </w:p>
    <w:p w:rsidR="00AC1535" w:rsidRDefault="00AC1535" w:rsidP="00AC1535">
      <w:pPr>
        <w:pStyle w:val="ListParagraph"/>
        <w:numPr>
          <w:ilvl w:val="0"/>
          <w:numId w:val="2"/>
        </w:numPr>
      </w:pPr>
      <w:r>
        <w:t xml:space="preserve">Receptiveness to the full range of the needs including cultural resources </w:t>
      </w:r>
    </w:p>
    <w:p w:rsidR="00141A67" w:rsidRDefault="00141A67" w:rsidP="00AC1535">
      <w:pPr>
        <w:pStyle w:val="ListParagraph"/>
        <w:numPr>
          <w:ilvl w:val="0"/>
          <w:numId w:val="2"/>
        </w:numPr>
      </w:pPr>
      <w:r>
        <w:t>Functioned as a node for partners communications</w:t>
      </w:r>
    </w:p>
    <w:p w:rsidR="00141A67" w:rsidRDefault="00141A67" w:rsidP="00AC1535">
      <w:pPr>
        <w:pStyle w:val="ListParagraph"/>
        <w:numPr>
          <w:ilvl w:val="0"/>
          <w:numId w:val="2"/>
        </w:numPr>
      </w:pPr>
      <w:r>
        <w:t xml:space="preserve">Support future scientific development- pathways students  </w:t>
      </w:r>
    </w:p>
    <w:p w:rsidR="002D7371" w:rsidRDefault="00B8048F" w:rsidP="00B8048F">
      <w:pPr>
        <w:pStyle w:val="ListParagraph"/>
        <w:numPr>
          <w:ilvl w:val="0"/>
          <w:numId w:val="2"/>
        </w:numPr>
      </w:pPr>
      <w:r>
        <w:t xml:space="preserve">Focus on land trust organization </w:t>
      </w:r>
    </w:p>
    <w:p w:rsidR="00B8048F" w:rsidRDefault="002D7371" w:rsidP="00B8048F">
      <w:pPr>
        <w:pStyle w:val="ListParagraph"/>
        <w:numPr>
          <w:ilvl w:val="0"/>
          <w:numId w:val="2"/>
        </w:numPr>
      </w:pPr>
      <w:r>
        <w:t>Good progress in resolving some initial friction and move forward</w:t>
      </w:r>
      <w:r w:rsidR="00B8048F">
        <w:t xml:space="preserve"> </w:t>
      </w:r>
      <w:r>
        <w:t>with good staff</w:t>
      </w:r>
    </w:p>
    <w:p w:rsidR="002D7371" w:rsidRDefault="002D7371" w:rsidP="002D7371">
      <w:pPr>
        <w:pStyle w:val="ListParagraph"/>
        <w:numPr>
          <w:ilvl w:val="0"/>
          <w:numId w:val="2"/>
        </w:numPr>
      </w:pPr>
      <w:r>
        <w:t>Providing channels for the partners to implement rather than LCC do things on the grounds itself</w:t>
      </w:r>
    </w:p>
    <w:p w:rsidR="00175C83" w:rsidRDefault="00175C83" w:rsidP="00175C83">
      <w:pPr>
        <w:pStyle w:val="ListParagraph"/>
        <w:numPr>
          <w:ilvl w:val="0"/>
          <w:numId w:val="2"/>
        </w:numPr>
      </w:pPr>
      <w:r>
        <w:t>Professional growth of the participants</w:t>
      </w:r>
    </w:p>
    <w:p w:rsidR="00D2104D" w:rsidRDefault="00175C83" w:rsidP="00175C83">
      <w:pPr>
        <w:pStyle w:val="ListParagraph"/>
        <w:numPr>
          <w:ilvl w:val="0"/>
          <w:numId w:val="2"/>
        </w:numPr>
      </w:pPr>
      <w:r>
        <w:t xml:space="preserve">Trust responsibility inclusion </w:t>
      </w:r>
    </w:p>
    <w:p w:rsidR="00175C83" w:rsidRDefault="00D2104D" w:rsidP="00175C83">
      <w:pPr>
        <w:pStyle w:val="ListParagraph"/>
        <w:numPr>
          <w:ilvl w:val="0"/>
          <w:numId w:val="2"/>
        </w:numPr>
      </w:pPr>
      <w:r>
        <w:t xml:space="preserve">Funding for large scale conservation research and tool development was only possible through the formation of LCC </w:t>
      </w:r>
      <w:r w:rsidR="00175C83">
        <w:t xml:space="preserve"> </w:t>
      </w:r>
    </w:p>
    <w:p w:rsidR="00AC1535" w:rsidRDefault="00AC1535" w:rsidP="00AC1535">
      <w:pPr>
        <w:ind w:left="360"/>
      </w:pPr>
    </w:p>
    <w:p w:rsidR="00781F50" w:rsidRDefault="00781F50"/>
    <w:p w:rsidR="00781F50" w:rsidRDefault="00781F50" w:rsidP="00AC1535">
      <w:pPr>
        <w:rPr>
          <w:b/>
          <w:bCs/>
        </w:rPr>
      </w:pPr>
      <w:r w:rsidRPr="00781F50">
        <w:rPr>
          <w:b/>
          <w:bCs/>
        </w:rPr>
        <w:t xml:space="preserve">The </w:t>
      </w:r>
      <w:r w:rsidR="00AC1535">
        <w:rPr>
          <w:b/>
          <w:bCs/>
        </w:rPr>
        <w:t>b</w:t>
      </w:r>
      <w:r w:rsidRPr="00781F50">
        <w:rPr>
          <w:b/>
          <w:bCs/>
        </w:rPr>
        <w:t>ad</w:t>
      </w:r>
    </w:p>
    <w:p w:rsidR="00DD45F5" w:rsidRPr="00781F50" w:rsidRDefault="00DD45F5" w:rsidP="00AC1535">
      <w:pPr>
        <w:rPr>
          <w:b/>
          <w:bCs/>
        </w:rPr>
      </w:pPr>
    </w:p>
    <w:p w:rsidR="00781F50" w:rsidRDefault="004376D3" w:rsidP="004376D3">
      <w:pPr>
        <w:pStyle w:val="ListParagraph"/>
        <w:numPr>
          <w:ilvl w:val="0"/>
          <w:numId w:val="5"/>
        </w:numPr>
      </w:pPr>
      <w:r>
        <w:t xml:space="preserve">Different views in contracting research </w:t>
      </w:r>
    </w:p>
    <w:p w:rsidR="004376D3" w:rsidRDefault="004376D3" w:rsidP="004376D3">
      <w:pPr>
        <w:pStyle w:val="ListParagraph"/>
        <w:numPr>
          <w:ilvl w:val="0"/>
          <w:numId w:val="5"/>
        </w:numPr>
      </w:pPr>
      <w:r>
        <w:t xml:space="preserve">Lack of money </w:t>
      </w:r>
      <w:r w:rsidR="00141A67">
        <w:t xml:space="preserve">/funding </w:t>
      </w:r>
    </w:p>
    <w:p w:rsidR="00FE28AA" w:rsidRDefault="004376D3" w:rsidP="00FE28AA">
      <w:pPr>
        <w:pStyle w:val="ListParagraph"/>
        <w:numPr>
          <w:ilvl w:val="0"/>
          <w:numId w:val="5"/>
        </w:numPr>
      </w:pPr>
      <w:r>
        <w:t>The leadership</w:t>
      </w:r>
      <w:r w:rsidR="00FE28AA">
        <w:t>/ administrative core is</w:t>
      </w:r>
      <w:r>
        <w:t xml:space="preserve"> in </w:t>
      </w:r>
      <w:r w:rsidR="00FE28AA">
        <w:t xml:space="preserve">the </w:t>
      </w:r>
      <w:r>
        <w:t>northern east region but good part of the partnership is in other region</w:t>
      </w:r>
      <w:r w:rsidR="00FE28AA">
        <w:t>s</w:t>
      </w:r>
      <w:r>
        <w:t xml:space="preserve"> with different cultural sensibility- The diversity of the region </w:t>
      </w:r>
      <w:r>
        <w:lastRenderedPageBreak/>
        <w:t xml:space="preserve">creates challenges to get funding </w:t>
      </w:r>
      <w:r w:rsidR="00FE28AA">
        <w:t>and political recognition- 60 percent of the land mass is outside of the administrative area</w:t>
      </w:r>
    </w:p>
    <w:p w:rsidR="004376D3" w:rsidRDefault="00FE28AA" w:rsidP="004376D3">
      <w:pPr>
        <w:pStyle w:val="ListParagraph"/>
        <w:numPr>
          <w:ilvl w:val="0"/>
          <w:numId w:val="5"/>
        </w:numPr>
      </w:pPr>
      <w:r>
        <w:t xml:space="preserve"> </w:t>
      </w:r>
      <w:r w:rsidR="004376D3">
        <w:t xml:space="preserve"> </w:t>
      </w:r>
      <w:r>
        <w:t xml:space="preserve">The lack of state agency participating </w:t>
      </w:r>
    </w:p>
    <w:p w:rsidR="00FE28AA" w:rsidRDefault="00FE28AA" w:rsidP="004376D3">
      <w:pPr>
        <w:pStyle w:val="ListParagraph"/>
        <w:numPr>
          <w:ilvl w:val="0"/>
          <w:numId w:val="5"/>
        </w:numPr>
      </w:pPr>
      <w:r>
        <w:t xml:space="preserve">Conflicts on who should be in the steering committee- who is allowed </w:t>
      </w:r>
    </w:p>
    <w:p w:rsidR="00FE28AA" w:rsidRDefault="00FE28AA" w:rsidP="00FE28AA">
      <w:pPr>
        <w:pStyle w:val="ListParagraph"/>
        <w:numPr>
          <w:ilvl w:val="0"/>
          <w:numId w:val="5"/>
        </w:numPr>
      </w:pPr>
      <w:r>
        <w:t>The top-down process of forming LCC</w:t>
      </w:r>
    </w:p>
    <w:p w:rsidR="00FE28AA" w:rsidRDefault="00FE28AA" w:rsidP="00FE28AA">
      <w:pPr>
        <w:pStyle w:val="ListParagraph"/>
        <w:numPr>
          <w:ilvl w:val="0"/>
          <w:numId w:val="5"/>
        </w:numPr>
      </w:pPr>
      <w:r>
        <w:t>The uncertainty in fud and staffing creates some  issues regarding commitment</w:t>
      </w:r>
    </w:p>
    <w:p w:rsidR="00E542EE" w:rsidRDefault="00FE28AA" w:rsidP="00FE28AA">
      <w:pPr>
        <w:pStyle w:val="ListParagraph"/>
        <w:numPr>
          <w:ilvl w:val="0"/>
          <w:numId w:val="5"/>
        </w:numPr>
      </w:pPr>
      <w:r>
        <w:t xml:space="preserve">The performance metric that used for reporting was limited to the tell our whole story </w:t>
      </w:r>
    </w:p>
    <w:p w:rsidR="00D735B7" w:rsidRDefault="00E542EE" w:rsidP="00FE28AA">
      <w:pPr>
        <w:pStyle w:val="ListParagraph"/>
        <w:numPr>
          <w:ilvl w:val="0"/>
          <w:numId w:val="5"/>
        </w:numPr>
      </w:pPr>
      <w:r>
        <w:t xml:space="preserve">Partnership fatigue </w:t>
      </w:r>
      <w:r w:rsidR="00D735B7">
        <w:t>– too many partnerships rather than having a focused group-Capacity issue</w:t>
      </w:r>
      <w:r w:rsidR="002D7371">
        <w:t>s-</w:t>
      </w:r>
      <w:r w:rsidR="002D7371" w:rsidRPr="002D7371">
        <w:t xml:space="preserve"> </w:t>
      </w:r>
      <w:r w:rsidR="002D7371">
        <w:t>Competition for the partners time</w:t>
      </w:r>
    </w:p>
    <w:p w:rsidR="00FE28AA" w:rsidRDefault="00D735B7" w:rsidP="002D7371">
      <w:pPr>
        <w:pStyle w:val="ListParagraph"/>
        <w:numPr>
          <w:ilvl w:val="0"/>
          <w:numId w:val="5"/>
        </w:numPr>
      </w:pPr>
      <w:r>
        <w:t xml:space="preserve">The disconnection between the conservation planning in macro scale and implementation in local scale  </w:t>
      </w:r>
    </w:p>
    <w:p w:rsidR="00D735B7" w:rsidRDefault="00D735B7" w:rsidP="00D735B7">
      <w:pPr>
        <w:pStyle w:val="ListParagraph"/>
        <w:numPr>
          <w:ilvl w:val="0"/>
          <w:numId w:val="5"/>
        </w:numPr>
      </w:pPr>
      <w:r>
        <w:t xml:space="preserve">Implementation capacity is nonexistent in some of our region to get stuff done on the ground- because of the lack of money to use the tools </w:t>
      </w:r>
    </w:p>
    <w:p w:rsidR="00781F50" w:rsidRDefault="00781F50"/>
    <w:p w:rsidR="00D91FF2" w:rsidRDefault="00D91FF2">
      <w:pPr>
        <w:rPr>
          <w:b/>
          <w:bCs/>
        </w:rPr>
      </w:pPr>
    </w:p>
    <w:p w:rsidR="00D91FF2" w:rsidRDefault="00D91FF2">
      <w:pPr>
        <w:rPr>
          <w:b/>
          <w:bCs/>
        </w:rPr>
      </w:pPr>
    </w:p>
    <w:p w:rsidR="00781F50" w:rsidRPr="00781F50" w:rsidRDefault="00AC1535">
      <w:pPr>
        <w:rPr>
          <w:b/>
          <w:bCs/>
        </w:rPr>
      </w:pPr>
      <w:r>
        <w:rPr>
          <w:b/>
          <w:bCs/>
        </w:rPr>
        <w:t xml:space="preserve">The </w:t>
      </w:r>
      <w:r w:rsidR="00DD45F5">
        <w:rPr>
          <w:b/>
          <w:bCs/>
        </w:rPr>
        <w:t>ugly: What</w:t>
      </w:r>
      <w:r w:rsidR="00781F50" w:rsidRPr="00781F50">
        <w:rPr>
          <w:b/>
          <w:bCs/>
        </w:rPr>
        <w:t xml:space="preserve"> needs </w:t>
      </w:r>
      <w:r w:rsidR="00DD45F5" w:rsidRPr="00781F50">
        <w:rPr>
          <w:b/>
          <w:bCs/>
        </w:rPr>
        <w:t>improvement?</w:t>
      </w:r>
      <w:r w:rsidR="00781F50" w:rsidRPr="00781F50">
        <w:rPr>
          <w:b/>
          <w:bCs/>
        </w:rPr>
        <w:t xml:space="preserve"> </w:t>
      </w:r>
    </w:p>
    <w:p w:rsidR="00AC1535" w:rsidRDefault="00AC1535"/>
    <w:p w:rsidR="00AC1535" w:rsidRDefault="00AC1535" w:rsidP="00AC1535">
      <w:pPr>
        <w:pStyle w:val="ListParagraph"/>
        <w:numPr>
          <w:ilvl w:val="0"/>
          <w:numId w:val="4"/>
        </w:numPr>
      </w:pPr>
      <w:r>
        <w:t>Recognition of LCC</w:t>
      </w:r>
    </w:p>
    <w:p w:rsidR="00D91FF2" w:rsidRDefault="00D91FF2" w:rsidP="00AC1535">
      <w:pPr>
        <w:pStyle w:val="ListParagraph"/>
        <w:numPr>
          <w:ilvl w:val="0"/>
          <w:numId w:val="4"/>
        </w:numPr>
      </w:pPr>
      <w:r>
        <w:t>Did not realize the full potentials of the established regional identifies (all the partners; federal, state, etc.)</w:t>
      </w:r>
    </w:p>
    <w:p w:rsidR="00141A67" w:rsidRDefault="00141A67" w:rsidP="00141A67">
      <w:pPr>
        <w:pStyle w:val="ListParagraph"/>
        <w:numPr>
          <w:ilvl w:val="0"/>
          <w:numId w:val="4"/>
        </w:numPr>
      </w:pPr>
      <w:r>
        <w:t xml:space="preserve">Lack of direct flow of information across the different LCCs- communicating across LCCs is challenging – needs to have continuity of information across the borders of different networks for better implementation </w:t>
      </w:r>
    </w:p>
    <w:p w:rsidR="002D7371" w:rsidRDefault="002D7371" w:rsidP="002D7371">
      <w:pPr>
        <w:pStyle w:val="ListParagraph"/>
        <w:numPr>
          <w:ilvl w:val="0"/>
          <w:numId w:val="4"/>
        </w:numPr>
      </w:pPr>
      <w:r>
        <w:t xml:space="preserve">We should keep  acknowledging  the role of environmental justice </w:t>
      </w:r>
    </w:p>
    <w:p w:rsidR="00AC1535" w:rsidRDefault="00AC1535"/>
    <w:sectPr w:rsidR="00AC1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7D7"/>
    <w:multiLevelType w:val="hybridMultilevel"/>
    <w:tmpl w:val="76980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B2E"/>
    <w:multiLevelType w:val="hybridMultilevel"/>
    <w:tmpl w:val="9386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7662"/>
    <w:multiLevelType w:val="hybridMultilevel"/>
    <w:tmpl w:val="AEFA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40F9F"/>
    <w:multiLevelType w:val="hybridMultilevel"/>
    <w:tmpl w:val="13A2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0F35"/>
    <w:multiLevelType w:val="hybridMultilevel"/>
    <w:tmpl w:val="79CA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75"/>
    <w:rsid w:val="00141A67"/>
    <w:rsid w:val="00175C83"/>
    <w:rsid w:val="00250742"/>
    <w:rsid w:val="002D7371"/>
    <w:rsid w:val="002E5561"/>
    <w:rsid w:val="00343179"/>
    <w:rsid w:val="004376D3"/>
    <w:rsid w:val="00781F50"/>
    <w:rsid w:val="00A2003C"/>
    <w:rsid w:val="00AC1535"/>
    <w:rsid w:val="00B8048F"/>
    <w:rsid w:val="00BA488E"/>
    <w:rsid w:val="00BC1275"/>
    <w:rsid w:val="00C52E99"/>
    <w:rsid w:val="00D2104D"/>
    <w:rsid w:val="00D735B7"/>
    <w:rsid w:val="00D91FF2"/>
    <w:rsid w:val="00DD45F5"/>
    <w:rsid w:val="00E542EE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22811-B395-4347-8FC4-B40814AA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 Tebyanian</dc:creator>
  <cp:keywords/>
  <dc:description/>
  <cp:lastModifiedBy>Jean</cp:lastModifiedBy>
  <cp:revision>6</cp:revision>
  <dcterms:created xsi:type="dcterms:W3CDTF">2017-12-05T14:25:00Z</dcterms:created>
  <dcterms:modified xsi:type="dcterms:W3CDTF">2017-12-07T15:58:00Z</dcterms:modified>
</cp:coreProperties>
</file>